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1EDF" w14:textId="77777777" w:rsidR="000D5058" w:rsidRDefault="000D5058">
      <w:pPr>
        <w:spacing w:after="0" w:line="240" w:lineRule="auto"/>
        <w:rPr>
          <w:rFonts w:ascii="Comfortaa" w:eastAsia="Comfortaa" w:hAnsi="Comfortaa" w:cs="Comfortaa"/>
        </w:rPr>
      </w:pPr>
    </w:p>
    <w:tbl>
      <w:tblPr>
        <w:tblStyle w:val="a"/>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5130"/>
        <w:gridCol w:w="3405"/>
      </w:tblGrid>
      <w:tr w:rsidR="000D5058" w14:paraId="7CD479F5" w14:textId="77777777">
        <w:trPr>
          <w:trHeight w:val="1320"/>
        </w:trPr>
        <w:tc>
          <w:tcPr>
            <w:tcW w:w="1815" w:type="dxa"/>
            <w:shd w:val="clear" w:color="auto" w:fill="auto"/>
            <w:tcMar>
              <w:top w:w="100" w:type="dxa"/>
              <w:left w:w="100" w:type="dxa"/>
              <w:bottom w:w="100" w:type="dxa"/>
              <w:right w:w="100" w:type="dxa"/>
            </w:tcMar>
          </w:tcPr>
          <w:p w14:paraId="1AB5071D" w14:textId="77777777" w:rsidR="000D5058" w:rsidRDefault="00595B08">
            <w:pPr>
              <w:widowControl w:val="0"/>
              <w:spacing w:after="0" w:line="240" w:lineRule="auto"/>
              <w:rPr>
                <w:rFonts w:ascii="Comfortaa" w:eastAsia="Comfortaa" w:hAnsi="Comfortaa" w:cs="Comfortaa"/>
                <w:b/>
                <w:sz w:val="24"/>
                <w:szCs w:val="24"/>
              </w:rPr>
            </w:pPr>
            <w:r>
              <w:rPr>
                <w:noProof/>
              </w:rPr>
              <w:drawing>
                <wp:anchor distT="0" distB="0" distL="114300" distR="114300" simplePos="0" relativeHeight="251658240" behindDoc="0" locked="0" layoutInCell="1" hidden="0" allowOverlap="1" wp14:anchorId="0B88695C" wp14:editId="0B3E9E58">
                  <wp:simplePos x="0" y="0"/>
                  <wp:positionH relativeFrom="column">
                    <wp:posOffset>47626</wp:posOffset>
                  </wp:positionH>
                  <wp:positionV relativeFrom="paragraph">
                    <wp:posOffset>180975</wp:posOffset>
                  </wp:positionV>
                  <wp:extent cx="682625" cy="5670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82625" cy="567055"/>
                          </a:xfrm>
                          <a:prstGeom prst="rect">
                            <a:avLst/>
                          </a:prstGeom>
                          <a:ln/>
                        </pic:spPr>
                      </pic:pic>
                    </a:graphicData>
                  </a:graphic>
                </wp:anchor>
              </w:drawing>
            </w:r>
          </w:p>
        </w:tc>
        <w:tc>
          <w:tcPr>
            <w:tcW w:w="5130" w:type="dxa"/>
            <w:shd w:val="clear" w:color="auto" w:fill="auto"/>
            <w:tcMar>
              <w:top w:w="100" w:type="dxa"/>
              <w:left w:w="100" w:type="dxa"/>
              <w:bottom w:w="100" w:type="dxa"/>
              <w:right w:w="100" w:type="dxa"/>
            </w:tcMar>
          </w:tcPr>
          <w:p w14:paraId="2DDE9C8F" w14:textId="77777777" w:rsidR="000D5058" w:rsidRDefault="00595B08">
            <w:pPr>
              <w:spacing w:after="0" w:line="240" w:lineRule="auto"/>
              <w:jc w:val="center"/>
              <w:rPr>
                <w:rFonts w:ascii="Comfortaa" w:eastAsia="Comfortaa" w:hAnsi="Comfortaa" w:cs="Comfortaa"/>
                <w:b/>
                <w:sz w:val="32"/>
                <w:szCs w:val="32"/>
              </w:rPr>
            </w:pPr>
            <w:r>
              <w:rPr>
                <w:rFonts w:ascii="Arial Nova" w:eastAsia="Arial Nova" w:hAnsi="Arial Nova" w:cs="Arial Nova"/>
                <w:b/>
                <w:sz w:val="32"/>
                <w:szCs w:val="32"/>
              </w:rPr>
              <w:t>Youth Activities</w:t>
            </w:r>
          </w:p>
          <w:p w14:paraId="5028D631" w14:textId="77777777" w:rsidR="000D5058" w:rsidRDefault="00595B08">
            <w:pPr>
              <w:spacing w:after="0" w:line="240" w:lineRule="auto"/>
              <w:rPr>
                <w:rFonts w:ascii="Comfortaa" w:eastAsia="Comfortaa" w:hAnsi="Comfortaa" w:cs="Comfortaa"/>
              </w:rPr>
            </w:pPr>
            <w:r>
              <w:rPr>
                <w:rFonts w:ascii="Comfortaa" w:eastAsia="Comfortaa" w:hAnsi="Comfortaa" w:cs="Comfortaa"/>
                <w:b/>
                <w:sz w:val="32"/>
                <w:szCs w:val="32"/>
              </w:rPr>
              <w:t xml:space="preserve">    January - February 2024</w:t>
            </w:r>
          </w:p>
        </w:tc>
        <w:tc>
          <w:tcPr>
            <w:tcW w:w="3405" w:type="dxa"/>
            <w:shd w:val="clear" w:color="auto" w:fill="auto"/>
            <w:tcMar>
              <w:top w:w="100" w:type="dxa"/>
              <w:left w:w="100" w:type="dxa"/>
              <w:bottom w:w="100" w:type="dxa"/>
              <w:right w:w="100" w:type="dxa"/>
            </w:tcMar>
          </w:tcPr>
          <w:p w14:paraId="49ADF123" w14:textId="77777777" w:rsidR="000D5058" w:rsidRDefault="00595B08">
            <w:pPr>
              <w:spacing w:after="0" w:line="240"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Karen Cypret</w:t>
            </w:r>
          </w:p>
          <w:p w14:paraId="3108B5AA" w14:textId="77777777" w:rsidR="000D5058" w:rsidRDefault="00595B08">
            <w:pPr>
              <w:spacing w:after="0" w:line="240"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22222 Whiplash Lane </w:t>
            </w:r>
          </w:p>
          <w:p w14:paraId="362E0E74" w14:textId="77777777" w:rsidR="000D5058" w:rsidRDefault="00595B08">
            <w:pPr>
              <w:spacing w:after="0" w:line="240"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Washburn, Mo. 65772 </w:t>
            </w:r>
          </w:p>
          <w:p w14:paraId="1FED4DDC" w14:textId="77777777" w:rsidR="000D5058" w:rsidRDefault="00595B08">
            <w:pPr>
              <w:spacing w:after="0" w:line="240" w:lineRule="auto"/>
              <w:rPr>
                <w:rFonts w:ascii="Century Gothic" w:eastAsia="Century Gothic" w:hAnsi="Century Gothic" w:cs="Century Gothic"/>
                <w:sz w:val="20"/>
                <w:szCs w:val="20"/>
                <w:highlight w:val="white"/>
              </w:rPr>
            </w:pPr>
            <w:hyperlink r:id="rId6">
              <w:r>
                <w:rPr>
                  <w:rFonts w:ascii="Century Gothic" w:eastAsia="Century Gothic" w:hAnsi="Century Gothic" w:cs="Century Gothic"/>
                  <w:sz w:val="20"/>
                  <w:szCs w:val="20"/>
                  <w:highlight w:val="white"/>
                  <w:u w:val="single"/>
                </w:rPr>
                <w:t>kcypretdist7vfwa@gmail.com</w:t>
              </w:r>
            </w:hyperlink>
          </w:p>
          <w:p w14:paraId="6DD0C2F7" w14:textId="77777777" w:rsidR="000D5058" w:rsidRDefault="00595B08">
            <w:pPr>
              <w:spacing w:after="0" w:line="240" w:lineRule="auto"/>
              <w:rPr>
                <w:rFonts w:ascii="Times New Roman" w:eastAsia="Times New Roman" w:hAnsi="Times New Roman" w:cs="Times New Roman"/>
                <w:sz w:val="30"/>
                <w:szCs w:val="30"/>
                <w:highlight w:val="white"/>
              </w:rPr>
            </w:pPr>
            <w:r>
              <w:rPr>
                <w:rFonts w:ascii="Century Gothic" w:eastAsia="Century Gothic" w:hAnsi="Century Gothic" w:cs="Century Gothic"/>
                <w:sz w:val="20"/>
                <w:szCs w:val="20"/>
                <w:highlight w:val="white"/>
              </w:rPr>
              <w:t>417-342-7652</w:t>
            </w:r>
          </w:p>
        </w:tc>
      </w:tr>
    </w:tbl>
    <w:p w14:paraId="7E57B27F" w14:textId="77777777" w:rsidR="000D5058" w:rsidRDefault="000D5058">
      <w:pPr>
        <w:spacing w:after="0" w:line="240" w:lineRule="auto"/>
        <w:rPr>
          <w:rFonts w:ascii="Century Gothic" w:eastAsia="Century Gothic" w:hAnsi="Century Gothic" w:cs="Century Gothic"/>
          <w:color w:val="222222"/>
          <w:sz w:val="16"/>
          <w:szCs w:val="16"/>
          <w:highlight w:val="white"/>
        </w:rPr>
      </w:pPr>
    </w:p>
    <w:p w14:paraId="0567B424" w14:textId="77777777" w:rsidR="000D5058" w:rsidRDefault="00595B08">
      <w:pPr>
        <w:pBdr>
          <w:top w:val="nil"/>
          <w:left w:val="nil"/>
          <w:bottom w:val="nil"/>
          <w:right w:val="nil"/>
          <w:between w:val="nil"/>
        </w:pBdr>
        <w:spacing w:after="0" w:line="240" w:lineRule="auto"/>
        <w:rPr>
          <w:color w:val="000000"/>
          <w:sz w:val="28"/>
          <w:szCs w:val="28"/>
        </w:rPr>
      </w:pPr>
      <w:r>
        <w:rPr>
          <w:color w:val="000000"/>
          <w:sz w:val="28"/>
          <w:szCs w:val="28"/>
        </w:rPr>
        <w:t xml:space="preserve">Happy New Year! It is so hard to believe that this program year is already at the </w:t>
      </w:r>
      <w:r>
        <w:rPr>
          <w:sz w:val="28"/>
          <w:szCs w:val="28"/>
        </w:rPr>
        <w:t>halfway</w:t>
      </w:r>
      <w:r>
        <w:rPr>
          <w:color w:val="000000"/>
          <w:sz w:val="28"/>
          <w:szCs w:val="28"/>
        </w:rPr>
        <w:t xml:space="preserve"> point. Kids have gone back to school after being home for the Christmas break. It’s time to remind the educators of the deadlines of the things you gave to them at the beginning of the school year.</w:t>
      </w:r>
    </w:p>
    <w:p w14:paraId="7676823F" w14:textId="77777777" w:rsidR="000D5058" w:rsidRDefault="000D5058">
      <w:pPr>
        <w:pBdr>
          <w:top w:val="nil"/>
          <w:left w:val="nil"/>
          <w:bottom w:val="nil"/>
          <w:right w:val="nil"/>
          <w:between w:val="nil"/>
        </w:pBdr>
        <w:spacing w:after="0" w:line="240" w:lineRule="auto"/>
        <w:rPr>
          <w:color w:val="000000"/>
          <w:sz w:val="28"/>
          <w:szCs w:val="28"/>
        </w:rPr>
      </w:pPr>
    </w:p>
    <w:p w14:paraId="3B6F9B6E" w14:textId="77777777" w:rsidR="000D5058" w:rsidRDefault="00595B08">
      <w:pPr>
        <w:pBdr>
          <w:top w:val="nil"/>
          <w:left w:val="nil"/>
          <w:bottom w:val="nil"/>
          <w:right w:val="nil"/>
          <w:between w:val="nil"/>
        </w:pBdr>
        <w:spacing w:after="0" w:line="240" w:lineRule="auto"/>
        <w:rPr>
          <w:color w:val="000000"/>
          <w:sz w:val="28"/>
          <w:szCs w:val="28"/>
        </w:rPr>
      </w:pPr>
      <w:r>
        <w:rPr>
          <w:color w:val="000000"/>
          <w:sz w:val="28"/>
          <w:szCs w:val="28"/>
        </w:rPr>
        <w:t>The Illustrating America Contest and for the Get Excited for the Red. White and Blue Singing Contest deadlines are approaching fast. They are due to the Auxiliary by March 31</w:t>
      </w:r>
      <w:r>
        <w:rPr>
          <w:color w:val="000000"/>
          <w:sz w:val="28"/>
          <w:szCs w:val="28"/>
          <w:vertAlign w:val="superscript"/>
        </w:rPr>
        <w:t>st</w:t>
      </w:r>
      <w:r>
        <w:rPr>
          <w:color w:val="000000"/>
          <w:sz w:val="28"/>
          <w:szCs w:val="28"/>
        </w:rPr>
        <w:t xml:space="preserve">. They are due </w:t>
      </w:r>
      <w:r>
        <w:rPr>
          <w:sz w:val="28"/>
          <w:szCs w:val="28"/>
        </w:rPr>
        <w:t>to the Department</w:t>
      </w:r>
      <w:r>
        <w:rPr>
          <w:color w:val="000000"/>
          <w:sz w:val="28"/>
          <w:szCs w:val="28"/>
        </w:rPr>
        <w:t xml:space="preserve"> April 15</w:t>
      </w:r>
      <w:r>
        <w:rPr>
          <w:color w:val="000000"/>
          <w:sz w:val="28"/>
          <w:szCs w:val="28"/>
          <w:vertAlign w:val="superscript"/>
        </w:rPr>
        <w:t>th</w:t>
      </w:r>
      <w:r>
        <w:rPr>
          <w:color w:val="000000"/>
          <w:sz w:val="28"/>
          <w:szCs w:val="28"/>
        </w:rPr>
        <w:t xml:space="preserve"> and National May 5</w:t>
      </w:r>
      <w:r>
        <w:rPr>
          <w:color w:val="000000"/>
          <w:sz w:val="28"/>
          <w:szCs w:val="28"/>
          <w:vertAlign w:val="superscript"/>
        </w:rPr>
        <w:t>th</w:t>
      </w:r>
      <w:r>
        <w:rPr>
          <w:color w:val="000000"/>
          <w:sz w:val="28"/>
          <w:szCs w:val="28"/>
        </w:rPr>
        <w:t xml:space="preserve">.  How many children have drawn, </w:t>
      </w:r>
      <w:proofErr w:type="gramStart"/>
      <w:r>
        <w:rPr>
          <w:color w:val="000000"/>
          <w:sz w:val="28"/>
          <w:szCs w:val="28"/>
        </w:rPr>
        <w:t>painted</w:t>
      </w:r>
      <w:proofErr w:type="gramEnd"/>
      <w:r>
        <w:rPr>
          <w:color w:val="000000"/>
          <w:sz w:val="28"/>
          <w:szCs w:val="28"/>
        </w:rPr>
        <w:t xml:space="preserve"> or colored something for this? 3 grade levels are included with this contest. </w:t>
      </w:r>
    </w:p>
    <w:p w14:paraId="43AA9E35" w14:textId="77777777" w:rsidR="000D5058" w:rsidRDefault="000D5058">
      <w:pPr>
        <w:pBdr>
          <w:top w:val="nil"/>
          <w:left w:val="nil"/>
          <w:bottom w:val="nil"/>
          <w:right w:val="nil"/>
          <w:between w:val="nil"/>
        </w:pBdr>
        <w:spacing w:after="0" w:line="240" w:lineRule="auto"/>
        <w:rPr>
          <w:color w:val="000000"/>
          <w:sz w:val="28"/>
          <w:szCs w:val="28"/>
        </w:rPr>
      </w:pPr>
    </w:p>
    <w:p w14:paraId="03842987" w14:textId="77777777" w:rsidR="000D5058" w:rsidRDefault="00595B08">
      <w:pPr>
        <w:pBdr>
          <w:top w:val="nil"/>
          <w:left w:val="nil"/>
          <w:bottom w:val="nil"/>
          <w:right w:val="nil"/>
          <w:between w:val="nil"/>
        </w:pBdr>
        <w:spacing w:after="0" w:line="240" w:lineRule="auto"/>
        <w:rPr>
          <w:color w:val="000000"/>
          <w:sz w:val="28"/>
          <w:szCs w:val="28"/>
        </w:rPr>
      </w:pPr>
      <w:r>
        <w:rPr>
          <w:color w:val="000000"/>
          <w:sz w:val="28"/>
          <w:szCs w:val="28"/>
        </w:rPr>
        <w:t xml:space="preserve">How many books have you given to your local schools and libraries? Did you go into the schools and read to them? Middle School and High School Boys like war books. Have you considered having some books called “Great Battles for Boys” books? They have books on the Revolution War, WWII, and Korea.  </w:t>
      </w:r>
    </w:p>
    <w:p w14:paraId="0039E475" w14:textId="77777777" w:rsidR="000D5058" w:rsidRDefault="000D5058">
      <w:pPr>
        <w:pBdr>
          <w:top w:val="nil"/>
          <w:left w:val="nil"/>
          <w:bottom w:val="nil"/>
          <w:right w:val="nil"/>
          <w:between w:val="nil"/>
        </w:pBdr>
        <w:spacing w:after="0" w:line="240" w:lineRule="auto"/>
        <w:rPr>
          <w:color w:val="000000"/>
          <w:sz w:val="28"/>
          <w:szCs w:val="28"/>
        </w:rPr>
      </w:pPr>
    </w:p>
    <w:p w14:paraId="47FE09C3" w14:textId="77777777" w:rsidR="000D5058" w:rsidRDefault="00595B08">
      <w:pPr>
        <w:pBdr>
          <w:top w:val="nil"/>
          <w:left w:val="nil"/>
          <w:bottom w:val="nil"/>
          <w:right w:val="nil"/>
          <w:between w:val="nil"/>
        </w:pBdr>
        <w:spacing w:after="0" w:line="240" w:lineRule="auto"/>
        <w:rPr>
          <w:color w:val="000000"/>
          <w:sz w:val="28"/>
          <w:szCs w:val="28"/>
        </w:rPr>
      </w:pPr>
      <w:r>
        <w:rPr>
          <w:color w:val="000000"/>
          <w:sz w:val="28"/>
          <w:szCs w:val="28"/>
        </w:rPr>
        <w:t>January 27</w:t>
      </w:r>
      <w:r>
        <w:rPr>
          <w:color w:val="000000"/>
          <w:sz w:val="28"/>
          <w:szCs w:val="28"/>
          <w:vertAlign w:val="superscript"/>
        </w:rPr>
        <w:t>th</w:t>
      </w:r>
      <w:r>
        <w:rPr>
          <w:color w:val="000000"/>
          <w:sz w:val="28"/>
          <w:szCs w:val="28"/>
        </w:rPr>
        <w:t xml:space="preserve"> is International Holocaust Remembrance Day. There are some books about Auschwitz that </w:t>
      </w:r>
      <w:proofErr w:type="gramStart"/>
      <w:r>
        <w:rPr>
          <w:sz w:val="28"/>
          <w:szCs w:val="28"/>
        </w:rPr>
        <w:t>tell</w:t>
      </w:r>
      <w:proofErr w:type="gramEnd"/>
      <w:r>
        <w:rPr>
          <w:color w:val="000000"/>
          <w:sz w:val="28"/>
          <w:szCs w:val="28"/>
        </w:rPr>
        <w:t xml:space="preserve"> about the different jobs that went on and how some people survived the death camp. A couple of names are “The Tattooist of Auschwitz” and “The Dressmakers of Auschwitz”. If we get these types of books into the History classes, they will understand why we </w:t>
      </w:r>
      <w:proofErr w:type="gramStart"/>
      <w:r>
        <w:rPr>
          <w:color w:val="000000"/>
          <w:sz w:val="28"/>
          <w:szCs w:val="28"/>
        </w:rPr>
        <w:t>say</w:t>
      </w:r>
      <w:proofErr w:type="gramEnd"/>
      <w:r>
        <w:rPr>
          <w:color w:val="000000"/>
          <w:sz w:val="28"/>
          <w:szCs w:val="28"/>
        </w:rPr>
        <w:t xml:space="preserve"> “Never again.”</w:t>
      </w:r>
    </w:p>
    <w:p w14:paraId="77C94C96" w14:textId="77777777" w:rsidR="000D5058" w:rsidRDefault="000D5058">
      <w:pPr>
        <w:pBdr>
          <w:top w:val="nil"/>
          <w:left w:val="nil"/>
          <w:bottom w:val="nil"/>
          <w:right w:val="nil"/>
          <w:between w:val="nil"/>
        </w:pBdr>
        <w:spacing w:after="0" w:line="240" w:lineRule="auto"/>
        <w:rPr>
          <w:color w:val="000000"/>
          <w:sz w:val="28"/>
          <w:szCs w:val="28"/>
        </w:rPr>
      </w:pPr>
    </w:p>
    <w:p w14:paraId="008C216A" w14:textId="77777777" w:rsidR="000D5058" w:rsidRDefault="00595B08">
      <w:pPr>
        <w:pBdr>
          <w:top w:val="nil"/>
          <w:left w:val="nil"/>
          <w:bottom w:val="nil"/>
          <w:right w:val="nil"/>
          <w:between w:val="nil"/>
        </w:pBdr>
        <w:spacing w:after="0" w:line="240" w:lineRule="auto"/>
        <w:rPr>
          <w:color w:val="000000"/>
          <w:sz w:val="28"/>
          <w:szCs w:val="28"/>
        </w:rPr>
      </w:pPr>
      <w:r>
        <w:rPr>
          <w:color w:val="000000"/>
          <w:sz w:val="28"/>
          <w:szCs w:val="28"/>
        </w:rPr>
        <w:t xml:space="preserve">Keep sending in your On-line reports. </w:t>
      </w:r>
      <w:hyperlink r:id="rId7">
        <w:r>
          <w:rPr>
            <w:color w:val="0563C1"/>
            <w:sz w:val="28"/>
            <w:szCs w:val="28"/>
            <w:u w:val="single"/>
          </w:rPr>
          <w:t>www.vfwauxmo.org</w:t>
        </w:r>
      </w:hyperlink>
      <w:r>
        <w:rPr>
          <w:color w:val="000000"/>
          <w:sz w:val="28"/>
          <w:szCs w:val="28"/>
        </w:rPr>
        <w:t xml:space="preserve">  I enjoy reading of the things you are doing with the youth in our great State of Missouri! It will be very hard to judge </w:t>
      </w:r>
      <w:r>
        <w:rPr>
          <w:sz w:val="28"/>
          <w:szCs w:val="28"/>
        </w:rPr>
        <w:t>for the most</w:t>
      </w:r>
      <w:r>
        <w:rPr>
          <w:color w:val="000000"/>
          <w:sz w:val="28"/>
          <w:szCs w:val="28"/>
        </w:rPr>
        <w:t xml:space="preserve"> outstanding program. </w:t>
      </w:r>
    </w:p>
    <w:p w14:paraId="1AEA89FF" w14:textId="77777777" w:rsidR="000D5058" w:rsidRDefault="000D5058">
      <w:pPr>
        <w:pBdr>
          <w:top w:val="nil"/>
          <w:left w:val="nil"/>
          <w:bottom w:val="nil"/>
          <w:right w:val="nil"/>
          <w:between w:val="nil"/>
        </w:pBdr>
        <w:spacing w:after="0" w:line="240" w:lineRule="auto"/>
        <w:rPr>
          <w:color w:val="000000"/>
          <w:sz w:val="28"/>
          <w:szCs w:val="28"/>
        </w:rPr>
      </w:pPr>
    </w:p>
    <w:p w14:paraId="32BCAEBD" w14:textId="77777777" w:rsidR="000D5058" w:rsidRDefault="00595B08">
      <w:pPr>
        <w:pBdr>
          <w:top w:val="nil"/>
          <w:left w:val="nil"/>
          <w:bottom w:val="nil"/>
          <w:right w:val="nil"/>
          <w:between w:val="nil"/>
        </w:pBdr>
        <w:spacing w:after="0" w:line="240" w:lineRule="auto"/>
        <w:rPr>
          <w:color w:val="000000"/>
          <w:sz w:val="28"/>
          <w:szCs w:val="28"/>
        </w:rPr>
      </w:pPr>
      <w:r>
        <w:rPr>
          <w:rFonts w:ascii="Century Gothic" w:eastAsia="Century Gothic" w:hAnsi="Century Gothic" w:cs="Century Gothic"/>
          <w:color w:val="222222"/>
          <w:sz w:val="28"/>
          <w:szCs w:val="28"/>
          <w:highlight w:val="white"/>
        </w:rPr>
        <w:t>"Show Me Teamwork… as We Work for Our Veterans” while we are “Banding Together for Our Veterans”, “Let us teach our youth to love America and Her Veterans.”</w:t>
      </w:r>
      <w:r>
        <w:rPr>
          <w:color w:val="000000"/>
          <w:sz w:val="28"/>
          <w:szCs w:val="28"/>
        </w:rPr>
        <w:t xml:space="preserve"> </w:t>
      </w:r>
    </w:p>
    <w:sectPr w:rsidR="000D50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fortaa">
    <w:altName w:val="Calibri"/>
    <w:charset w:val="00"/>
    <w:family w:val="auto"/>
    <w:pitch w:val="default"/>
  </w:font>
  <w:font w:name="Arial Nova">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58"/>
    <w:rsid w:val="000D5058"/>
    <w:rsid w:val="0059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337F"/>
  <w15:docId w15:val="{7CE776F2-9850-4753-B366-1478C97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fwauxm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cypretdist7vfwa@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VC+IH5tn3joSzML3JFs5HeEwlA==">CgMxLjA4AHIhMU5sd2RvTjhCUkhtUF9EYnlsTFFKZTFoLXViVVhFVXA5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VFW AUX Treasurer</dc:creator>
  <cp:lastModifiedBy>Jackie Davis</cp:lastModifiedBy>
  <cp:revision>2</cp:revision>
  <cp:lastPrinted>2023-12-06T15:17:00Z</cp:lastPrinted>
  <dcterms:created xsi:type="dcterms:W3CDTF">2023-12-06T15:17:00Z</dcterms:created>
  <dcterms:modified xsi:type="dcterms:W3CDTF">2023-12-06T15:17:00Z</dcterms:modified>
</cp:coreProperties>
</file>